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A9E0" w14:textId="77777777" w:rsidR="00E77754" w:rsidRDefault="000E0AE6">
      <w:pPr>
        <w:pStyle w:val="4"/>
        <w:keepNext w:val="0"/>
        <w:keepLines w:val="0"/>
        <w:spacing w:before="0" w:after="480" w:line="264" w:lineRule="auto"/>
        <w:ind w:left="-220" w:right="-220"/>
        <w:rPr>
          <w:b/>
          <w:color w:val="212529"/>
          <w:sz w:val="36"/>
          <w:szCs w:val="36"/>
        </w:rPr>
      </w:pPr>
      <w:bookmarkStart w:id="0" w:name="_6kf6q7aq4iac" w:colFirst="0" w:colLast="0"/>
      <w:bookmarkEnd w:id="0"/>
      <w:r>
        <w:rPr>
          <w:b/>
          <w:color w:val="212529"/>
          <w:sz w:val="36"/>
          <w:szCs w:val="36"/>
        </w:rPr>
        <w:t>Политика в отношении обработки персональных данных</w:t>
      </w:r>
    </w:p>
    <w:p w14:paraId="72D8CD24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1" w:name="_pkkf1etrqfzu" w:colFirst="0" w:colLast="0"/>
      <w:bookmarkEnd w:id="1"/>
      <w:r>
        <w:rPr>
          <w:color w:val="212529"/>
          <w:sz w:val="30"/>
          <w:szCs w:val="30"/>
        </w:rPr>
        <w:t>1. Общие положения</w:t>
      </w:r>
    </w:p>
    <w:p w14:paraId="0242C4F5" w14:textId="77777777" w:rsidR="00E77754" w:rsidRDefault="000E0AE6">
      <w:pPr>
        <w:spacing w:after="72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</w:t>
      </w:r>
      <w:r>
        <w:rPr>
          <w:color w:val="212529"/>
          <w:sz w:val="24"/>
          <w:szCs w:val="24"/>
        </w:rPr>
        <w:t xml:space="preserve"> обеспечению безопасности персональных данных, предпринимаемые </w:t>
      </w:r>
      <w:r>
        <w:rPr>
          <w:color w:val="212529"/>
          <w:sz w:val="24"/>
          <w:szCs w:val="24"/>
          <w:shd w:val="clear" w:color="auto" w:fill="FCF8E3"/>
        </w:rPr>
        <w:t xml:space="preserve">ИП </w:t>
      </w:r>
      <w:proofErr w:type="spellStart"/>
      <w:r>
        <w:rPr>
          <w:color w:val="212529"/>
          <w:sz w:val="24"/>
          <w:szCs w:val="24"/>
          <w:shd w:val="clear" w:color="auto" w:fill="FCF8E3"/>
        </w:rPr>
        <w:t>Динмухаметова</w:t>
      </w:r>
      <w:proofErr w:type="spellEnd"/>
      <w:r>
        <w:rPr>
          <w:color w:val="212529"/>
          <w:sz w:val="24"/>
          <w:szCs w:val="24"/>
          <w:shd w:val="clear" w:color="auto" w:fill="FCF8E3"/>
        </w:rPr>
        <w:t xml:space="preserve"> Роза </w:t>
      </w:r>
      <w:proofErr w:type="spellStart"/>
      <w:r>
        <w:rPr>
          <w:color w:val="212529"/>
          <w:sz w:val="24"/>
          <w:szCs w:val="24"/>
          <w:shd w:val="clear" w:color="auto" w:fill="FCF8E3"/>
        </w:rPr>
        <w:t>Габдельбаровна</w:t>
      </w:r>
      <w:proofErr w:type="spellEnd"/>
      <w:r>
        <w:rPr>
          <w:color w:val="212529"/>
          <w:sz w:val="24"/>
          <w:szCs w:val="24"/>
        </w:rPr>
        <w:t xml:space="preserve"> (далее — Оператор).</w:t>
      </w:r>
    </w:p>
    <w:p w14:paraId="568AAD9D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</w:t>
      </w:r>
      <w:r>
        <w:rPr>
          <w:color w:val="212529"/>
          <w:sz w:val="24"/>
          <w:szCs w:val="24"/>
        </w:rPr>
        <w:t>и обработке его персональных данных, в том числе защиты прав на неприкосновенность частной жизни, личную и семейную тайну.</w:t>
      </w:r>
    </w:p>
    <w:p w14:paraId="21334C3C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1.2. Настоящая политика Оператора в отношении обработки персональных данных (далее — Политика) применяется ко всей информации, котору</w:t>
      </w:r>
      <w:r>
        <w:rPr>
          <w:color w:val="212529"/>
          <w:sz w:val="24"/>
          <w:szCs w:val="24"/>
        </w:rPr>
        <w:t xml:space="preserve">ю Оператор может получить о посетителях веб-сайта </w:t>
      </w:r>
      <w:r>
        <w:rPr>
          <w:color w:val="212529"/>
          <w:sz w:val="24"/>
          <w:szCs w:val="24"/>
          <w:shd w:val="clear" w:color="auto" w:fill="FCF8E3"/>
        </w:rPr>
        <w:t>https://prom-color.ru</w:t>
      </w:r>
      <w:r>
        <w:rPr>
          <w:color w:val="212529"/>
          <w:sz w:val="24"/>
          <w:szCs w:val="24"/>
        </w:rPr>
        <w:t>.</w:t>
      </w:r>
    </w:p>
    <w:p w14:paraId="48006F5D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2" w:name="_ukmobfrw20u4" w:colFirst="0" w:colLast="0"/>
      <w:bookmarkEnd w:id="2"/>
      <w:r>
        <w:rPr>
          <w:color w:val="212529"/>
          <w:sz w:val="30"/>
          <w:szCs w:val="30"/>
        </w:rPr>
        <w:t>2. Основные понятия, используемые в Политике</w:t>
      </w:r>
    </w:p>
    <w:p w14:paraId="53BD2D42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1B7E1B1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2.2. Блоки</w:t>
      </w:r>
      <w:r>
        <w:rPr>
          <w:color w:val="212529"/>
          <w:sz w:val="24"/>
          <w:szCs w:val="24"/>
        </w:rPr>
        <w:t>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FE1FA3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2.3. Веб-сайт — совокупность графических и информационных материалов, а также программ </w:t>
      </w:r>
      <w:r>
        <w:rPr>
          <w:color w:val="212529"/>
          <w:sz w:val="24"/>
          <w:szCs w:val="24"/>
        </w:rPr>
        <w:t xml:space="preserve">для ЭВМ и баз данных, обеспечивающих их доступность в сети интернет по сетевому адресу </w:t>
      </w:r>
      <w:r>
        <w:rPr>
          <w:color w:val="212529"/>
          <w:sz w:val="24"/>
          <w:szCs w:val="24"/>
          <w:shd w:val="clear" w:color="auto" w:fill="FCF8E3"/>
        </w:rPr>
        <w:t>https://prom-color.ru</w:t>
      </w:r>
      <w:r>
        <w:rPr>
          <w:color w:val="212529"/>
          <w:sz w:val="24"/>
          <w:szCs w:val="24"/>
        </w:rPr>
        <w:t>.</w:t>
      </w:r>
    </w:p>
    <w:p w14:paraId="2B4957BE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</w:t>
      </w:r>
      <w:r>
        <w:rPr>
          <w:color w:val="212529"/>
          <w:sz w:val="24"/>
          <w:szCs w:val="24"/>
        </w:rPr>
        <w:t>мационных технологий и технических средств.</w:t>
      </w:r>
    </w:p>
    <w:p w14:paraId="37B7D13E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</w:t>
      </w:r>
      <w:r>
        <w:rPr>
          <w:color w:val="212529"/>
          <w:sz w:val="24"/>
          <w:szCs w:val="24"/>
        </w:rPr>
        <w:t>екту персональных данных.</w:t>
      </w:r>
    </w:p>
    <w:p w14:paraId="21E2FA5D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</w:t>
      </w:r>
      <w:r>
        <w:rPr>
          <w:color w:val="212529"/>
          <w:sz w:val="24"/>
          <w:szCs w:val="24"/>
        </w:rPr>
        <w:t>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BAB762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2.7. Оператор — государстве</w:t>
      </w:r>
      <w:r>
        <w:rPr>
          <w:color w:val="212529"/>
          <w:sz w:val="24"/>
          <w:szCs w:val="24"/>
        </w:rPr>
        <w:t>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</w:t>
      </w:r>
      <w:r>
        <w:rPr>
          <w:color w:val="212529"/>
          <w:sz w:val="24"/>
          <w:szCs w:val="24"/>
        </w:rPr>
        <w:t>нных, подлежащих обработке, действия (операции), совершаемые с персональными данными.</w:t>
      </w:r>
    </w:p>
    <w:p w14:paraId="1BE0DB76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>
        <w:rPr>
          <w:color w:val="212529"/>
          <w:sz w:val="24"/>
          <w:szCs w:val="24"/>
          <w:shd w:val="clear" w:color="auto" w:fill="FCF8E3"/>
        </w:rPr>
        <w:t>https://prom-color.ru</w:t>
      </w:r>
      <w:r>
        <w:rPr>
          <w:color w:val="212529"/>
          <w:sz w:val="24"/>
          <w:szCs w:val="24"/>
        </w:rPr>
        <w:t>.</w:t>
      </w:r>
    </w:p>
    <w:p w14:paraId="1C500C2B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2.9. Персональ</w:t>
      </w:r>
      <w:r>
        <w:rPr>
          <w:color w:val="212529"/>
          <w:sz w:val="24"/>
          <w:szCs w:val="24"/>
        </w:rPr>
        <w:t>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</w:t>
      </w:r>
      <w:r>
        <w:rPr>
          <w:color w:val="212529"/>
          <w:sz w:val="24"/>
          <w:szCs w:val="24"/>
        </w:rPr>
        <w:t>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45EFA058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2.10. Пользователь — любой посетитель веб-сайта </w:t>
      </w:r>
      <w:r>
        <w:rPr>
          <w:color w:val="212529"/>
          <w:sz w:val="24"/>
          <w:szCs w:val="24"/>
          <w:shd w:val="clear" w:color="auto" w:fill="FCF8E3"/>
        </w:rPr>
        <w:t>https://prom-color.ru</w:t>
      </w:r>
      <w:r>
        <w:rPr>
          <w:color w:val="212529"/>
          <w:sz w:val="24"/>
          <w:szCs w:val="24"/>
        </w:rPr>
        <w:t>.</w:t>
      </w:r>
    </w:p>
    <w:p w14:paraId="14E717D4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2.11. Предоставление</w:t>
      </w:r>
      <w:r>
        <w:rPr>
          <w:color w:val="212529"/>
          <w:sz w:val="24"/>
          <w:szCs w:val="24"/>
        </w:rPr>
        <w:t xml:space="preserve">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0089DAE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2.12. Распространение персональных данных — любые действия, направленные на раскрытие персональных данных неопределенному кругу л</w:t>
      </w:r>
      <w:r>
        <w:rPr>
          <w:color w:val="212529"/>
          <w:sz w:val="24"/>
          <w:szCs w:val="24"/>
        </w:rPr>
        <w:t>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</w:t>
      </w:r>
      <w:r>
        <w:rPr>
          <w:color w:val="212529"/>
          <w:sz w:val="24"/>
          <w:szCs w:val="24"/>
        </w:rPr>
        <w:t xml:space="preserve"> доступа к персональным данным каким-либо иным способом.</w:t>
      </w:r>
    </w:p>
    <w:p w14:paraId="439FEDA4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</w:t>
      </w:r>
      <w:r>
        <w:rPr>
          <w:color w:val="212529"/>
          <w:sz w:val="24"/>
          <w:szCs w:val="24"/>
        </w:rPr>
        <w:t>му юридическому лицу.</w:t>
      </w:r>
    </w:p>
    <w:p w14:paraId="696C93F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</w:t>
      </w:r>
      <w:r>
        <w:rPr>
          <w:color w:val="212529"/>
          <w:sz w:val="24"/>
          <w:szCs w:val="24"/>
        </w:rPr>
        <w:t>х данных и/или уничтожаются материальные носители персональных данных.</w:t>
      </w:r>
    </w:p>
    <w:p w14:paraId="0575DC9A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3" w:name="_mmlo95cdtqb3" w:colFirst="0" w:colLast="0"/>
      <w:bookmarkEnd w:id="3"/>
      <w:r>
        <w:rPr>
          <w:color w:val="212529"/>
          <w:sz w:val="30"/>
          <w:szCs w:val="30"/>
        </w:rPr>
        <w:t>3. Основные права и обязанности Оператора</w:t>
      </w:r>
    </w:p>
    <w:p w14:paraId="159CC050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3.1. Оператор имеет право:</w:t>
      </w:r>
    </w:p>
    <w:p w14:paraId="398A71A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0F374DDE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</w:t>
      </w:r>
      <w:r>
        <w:rPr>
          <w:color w:val="212529"/>
          <w:sz w:val="24"/>
          <w:szCs w:val="24"/>
        </w:rPr>
        <w:t>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57B2FF96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— самостоятельно определять состав и перечень мер, н</w:t>
      </w:r>
      <w:r>
        <w:rPr>
          <w:color w:val="212529"/>
          <w:sz w:val="24"/>
          <w:szCs w:val="24"/>
        </w:rPr>
        <w:t>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</w:t>
      </w:r>
      <w:r>
        <w:rPr>
          <w:color w:val="212529"/>
          <w:sz w:val="24"/>
          <w:szCs w:val="24"/>
        </w:rPr>
        <w:t>и законами.</w:t>
      </w:r>
    </w:p>
    <w:p w14:paraId="0903F15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3.2. Оператор обязан:</w:t>
      </w:r>
    </w:p>
    <w:p w14:paraId="774E53E5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12F5685D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организовывать обработку персональных данных в порядке, установленном действующим законодательством РФ</w:t>
      </w:r>
      <w:r>
        <w:rPr>
          <w:color w:val="212529"/>
          <w:sz w:val="24"/>
          <w:szCs w:val="24"/>
        </w:rPr>
        <w:t>;</w:t>
      </w:r>
    </w:p>
    <w:p w14:paraId="6BB1681D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FF40072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1EC1DC13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публиковать или иным образом обеспечивать неограниченный доступ к настоящей П</w:t>
      </w:r>
      <w:r>
        <w:rPr>
          <w:color w:val="212529"/>
          <w:sz w:val="24"/>
          <w:szCs w:val="24"/>
        </w:rPr>
        <w:t>олитике в отношении обработки персональных данных;</w:t>
      </w:r>
    </w:p>
    <w:p w14:paraId="0E248365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</w:t>
      </w:r>
      <w:r>
        <w:rPr>
          <w:color w:val="212529"/>
          <w:sz w:val="24"/>
          <w:szCs w:val="24"/>
        </w:rPr>
        <w:t>спространения персональных данных, а также от иных неправомерных действий в отношении персональных данных;</w:t>
      </w:r>
    </w:p>
    <w:p w14:paraId="29D17FE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— прекратить передачу (распространение, предоставление, доступ) персональных данных, прекратить обработку и уничтожить персональные данные в порядке </w:t>
      </w:r>
      <w:r>
        <w:rPr>
          <w:color w:val="212529"/>
          <w:sz w:val="24"/>
          <w:szCs w:val="24"/>
        </w:rPr>
        <w:t>и случаях, предусмотренных Законом о персональных данных;</w:t>
      </w:r>
    </w:p>
    <w:p w14:paraId="65247BF6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— исполнять иные обязанности, предусмотренные Законом о персональных данных.</w:t>
      </w:r>
    </w:p>
    <w:p w14:paraId="43B46B4D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4" w:name="_kgovkks7pqax" w:colFirst="0" w:colLast="0"/>
      <w:bookmarkEnd w:id="4"/>
      <w:r>
        <w:rPr>
          <w:color w:val="212529"/>
          <w:sz w:val="30"/>
          <w:szCs w:val="30"/>
        </w:rPr>
        <w:t>4. Основные права и обязанности субъектов персональных данных</w:t>
      </w:r>
    </w:p>
    <w:p w14:paraId="7B854821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4.1. Субъекты персональных данных имеют право:</w:t>
      </w:r>
    </w:p>
    <w:p w14:paraId="432D0E0D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получать и</w:t>
      </w:r>
      <w:r>
        <w:rPr>
          <w:color w:val="212529"/>
          <w:sz w:val="24"/>
          <w:szCs w:val="24"/>
        </w:rPr>
        <w:t>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</w:t>
      </w:r>
      <w:r>
        <w:rPr>
          <w:color w:val="212529"/>
          <w:sz w:val="24"/>
          <w:szCs w:val="24"/>
        </w:rPr>
        <w:t>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3280F080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требовать от операто</w:t>
      </w:r>
      <w:r>
        <w:rPr>
          <w:color w:val="212529"/>
          <w:sz w:val="24"/>
          <w:szCs w:val="24"/>
        </w:rPr>
        <w:t>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</w:t>
      </w:r>
      <w:r>
        <w:rPr>
          <w:color w:val="212529"/>
          <w:sz w:val="24"/>
          <w:szCs w:val="24"/>
        </w:rPr>
        <w:t>отренные законом меры по защите своих прав;</w:t>
      </w:r>
    </w:p>
    <w:p w14:paraId="179727EF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1CE3AF9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на отзыв согласия на обработку персональных данных, а также, на направление т</w:t>
      </w:r>
      <w:r>
        <w:rPr>
          <w:color w:val="212529"/>
          <w:sz w:val="24"/>
          <w:szCs w:val="24"/>
        </w:rPr>
        <w:t>ребования о прекращении обработки персональных данных;</w:t>
      </w:r>
    </w:p>
    <w:p w14:paraId="65D46E20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2191B0E5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на осущ</w:t>
      </w:r>
      <w:r>
        <w:rPr>
          <w:color w:val="212529"/>
          <w:sz w:val="24"/>
          <w:szCs w:val="24"/>
        </w:rPr>
        <w:t>ествление иных прав, предусмотренных законодательством РФ.</w:t>
      </w:r>
    </w:p>
    <w:p w14:paraId="6D3C10E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4.2. Субъекты персональных данных обязаны:</w:t>
      </w:r>
    </w:p>
    <w:p w14:paraId="3461C50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— предоставлять Оператору достоверные данные о себе;</w:t>
      </w:r>
    </w:p>
    <w:p w14:paraId="25D0D6FE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— сообщать Оператору об уточнении (обновлении, изменении) своих персональных данных.</w:t>
      </w:r>
    </w:p>
    <w:p w14:paraId="57D49741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4.3. Лица, перед</w:t>
      </w:r>
      <w:r>
        <w:rPr>
          <w:color w:val="212529"/>
          <w:sz w:val="24"/>
          <w:szCs w:val="24"/>
        </w:rPr>
        <w:t>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1BB6F4F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5" w:name="_lo0niaj0akfs" w:colFirst="0" w:colLast="0"/>
      <w:bookmarkEnd w:id="5"/>
      <w:r>
        <w:rPr>
          <w:color w:val="212529"/>
          <w:sz w:val="30"/>
          <w:szCs w:val="30"/>
        </w:rPr>
        <w:t>5. Принципы обработки персональных данных</w:t>
      </w:r>
    </w:p>
    <w:p w14:paraId="5EA9E33E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5.1. Обработка персональных д</w:t>
      </w:r>
      <w:r>
        <w:rPr>
          <w:color w:val="212529"/>
          <w:sz w:val="24"/>
          <w:szCs w:val="24"/>
        </w:rPr>
        <w:t>анных осуществляется на законной и справедливой основе.</w:t>
      </w:r>
    </w:p>
    <w:p w14:paraId="367FAE8C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B57EF59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5.3. Не допускается объединение баз данных, сод</w:t>
      </w:r>
      <w:r>
        <w:rPr>
          <w:color w:val="212529"/>
          <w:sz w:val="24"/>
          <w:szCs w:val="24"/>
        </w:rPr>
        <w:t>ержащих персональные данные, обработка которых осуществляется в целях, несовместимых между собой.</w:t>
      </w:r>
    </w:p>
    <w:p w14:paraId="578615E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5.4. Обработке подлежат только персональные данные, которые отвечают целям их обработки.</w:t>
      </w:r>
    </w:p>
    <w:p w14:paraId="4E032053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5.5. Содержание и объем обрабатываемых персональных данных соответств</w:t>
      </w:r>
      <w:r>
        <w:rPr>
          <w:color w:val="212529"/>
          <w:sz w:val="24"/>
          <w:szCs w:val="24"/>
        </w:rPr>
        <w:t>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68FBEF16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5.6. При обработке персональных данных обеспечивается точность персональных данных, их достаточность, а в необходим</w:t>
      </w:r>
      <w:r>
        <w:rPr>
          <w:color w:val="212529"/>
          <w:sz w:val="24"/>
          <w:szCs w:val="24"/>
        </w:rPr>
        <w:t>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240FFE2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5.7. Хранение персональных данных осуществляется в форм</w:t>
      </w:r>
      <w:r>
        <w:rPr>
          <w:color w:val="212529"/>
          <w:sz w:val="24"/>
          <w:szCs w:val="24"/>
        </w:rPr>
        <w:t xml:space="preserve">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color w:val="212529"/>
          <w:sz w:val="24"/>
          <w:szCs w:val="24"/>
        </w:rPr>
        <w:t>поручи</w:t>
      </w:r>
      <w:r>
        <w:rPr>
          <w:color w:val="212529"/>
          <w:sz w:val="24"/>
          <w:szCs w:val="24"/>
        </w:rPr>
        <w:t>телем</w:t>
      </w:r>
      <w:proofErr w:type="gramEnd"/>
      <w:r>
        <w:rPr>
          <w:color w:val="212529"/>
          <w:sz w:val="24"/>
          <w:szCs w:val="24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</w:t>
      </w:r>
      <w:r>
        <w:rPr>
          <w:color w:val="212529"/>
          <w:sz w:val="24"/>
          <w:szCs w:val="24"/>
        </w:rPr>
        <w:t>ном.</w:t>
      </w:r>
    </w:p>
    <w:p w14:paraId="1495EBDF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6" w:name="_fg2yxbuxugsy" w:colFirst="0" w:colLast="0"/>
      <w:bookmarkEnd w:id="6"/>
      <w:r>
        <w:rPr>
          <w:color w:val="212529"/>
          <w:sz w:val="30"/>
          <w:szCs w:val="30"/>
        </w:rPr>
        <w:t>6. Цели обработки персональных данных</w:t>
      </w:r>
    </w:p>
    <w:tbl>
      <w:tblPr>
        <w:tblStyle w:val="a5"/>
        <w:tblW w:w="8280" w:type="dxa"/>
        <w:tblInd w:w="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4905"/>
      </w:tblGrid>
      <w:tr w:rsidR="00E77754" w14:paraId="5237E2CA" w14:textId="77777777">
        <w:trPr>
          <w:trHeight w:val="1065"/>
        </w:trPr>
        <w:tc>
          <w:tcPr>
            <w:tcW w:w="33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6868B59" w14:textId="77777777" w:rsidR="00E77754" w:rsidRDefault="000E0AE6">
            <w:pPr>
              <w:spacing w:after="960"/>
              <w:ind w:left="-220" w:right="-220"/>
              <w:jc w:val="center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Цель обработки</w:t>
            </w:r>
          </w:p>
        </w:tc>
        <w:tc>
          <w:tcPr>
            <w:tcW w:w="49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29CBE29" w14:textId="77777777" w:rsidR="00E77754" w:rsidRDefault="000E0AE6">
            <w:pPr>
              <w:spacing w:after="960"/>
              <w:ind w:left="-220" w:right="-220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CF8E3"/>
              </w:rPr>
              <w:t>информирование Пользователя посредством отправки электронных писем</w:t>
            </w:r>
          </w:p>
        </w:tc>
      </w:tr>
      <w:tr w:rsidR="00E77754" w14:paraId="634BB275" w14:textId="77777777">
        <w:trPr>
          <w:trHeight w:val="1005"/>
        </w:trPr>
        <w:tc>
          <w:tcPr>
            <w:tcW w:w="33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5044C8E" w14:textId="77777777" w:rsidR="00E77754" w:rsidRDefault="000E0AE6">
            <w:pPr>
              <w:spacing w:after="960"/>
              <w:ind w:left="-220" w:right="-220"/>
              <w:jc w:val="center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Персональные данные</w:t>
            </w:r>
          </w:p>
        </w:tc>
        <w:tc>
          <w:tcPr>
            <w:tcW w:w="49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0F9C704" w14:textId="77777777" w:rsidR="00E77754" w:rsidRDefault="000E0AE6">
            <w:pPr>
              <w:numPr>
                <w:ilvl w:val="0"/>
                <w:numId w:val="2"/>
              </w:numPr>
              <w:ind w:left="500" w:right="-220"/>
            </w:pPr>
            <w:r>
              <w:rPr>
                <w:color w:val="212529"/>
                <w:sz w:val="24"/>
                <w:szCs w:val="24"/>
                <w:shd w:val="clear" w:color="auto" w:fill="FCF8E3"/>
              </w:rPr>
              <w:t>фамилия, имя, отчество</w:t>
            </w:r>
          </w:p>
          <w:p w14:paraId="1954BFB8" w14:textId="77777777" w:rsidR="00E77754" w:rsidRDefault="000E0AE6">
            <w:pPr>
              <w:numPr>
                <w:ilvl w:val="0"/>
                <w:numId w:val="2"/>
              </w:numPr>
              <w:spacing w:after="960"/>
              <w:ind w:left="500" w:right="-220"/>
            </w:pPr>
            <w:r>
              <w:rPr>
                <w:color w:val="212529"/>
                <w:sz w:val="24"/>
                <w:szCs w:val="24"/>
                <w:shd w:val="clear" w:color="auto" w:fill="FCF8E3"/>
              </w:rPr>
              <w:t>номера телефонов</w:t>
            </w:r>
          </w:p>
        </w:tc>
      </w:tr>
      <w:tr w:rsidR="00E77754" w14:paraId="5BE3D2F0" w14:textId="77777777">
        <w:trPr>
          <w:trHeight w:val="1380"/>
        </w:trPr>
        <w:tc>
          <w:tcPr>
            <w:tcW w:w="33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A0A30AE" w14:textId="77777777" w:rsidR="00E77754" w:rsidRDefault="000E0AE6">
            <w:pPr>
              <w:spacing w:after="960"/>
              <w:ind w:left="-220" w:right="-220"/>
              <w:jc w:val="center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Правовые основания</w:t>
            </w:r>
          </w:p>
        </w:tc>
        <w:tc>
          <w:tcPr>
            <w:tcW w:w="49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3FA7EEB" w14:textId="77777777" w:rsidR="00E77754" w:rsidRDefault="000E0AE6">
            <w:pPr>
              <w:numPr>
                <w:ilvl w:val="0"/>
                <w:numId w:val="3"/>
              </w:numPr>
              <w:spacing w:after="960"/>
              <w:ind w:left="500" w:right="-220"/>
            </w:pPr>
            <w:r>
              <w:rPr>
                <w:color w:val="212529"/>
                <w:sz w:val="24"/>
                <w:szCs w:val="24"/>
                <w:shd w:val="clear" w:color="auto" w:fill="FCF8E3"/>
              </w:rPr>
              <w:t>Федеральный закон «Об информации, информационных технологиях и о защите информации» от 27.07.2006 N 149-ФЗ</w:t>
            </w:r>
          </w:p>
        </w:tc>
      </w:tr>
      <w:tr w:rsidR="00E77754" w14:paraId="4F46C419" w14:textId="77777777">
        <w:trPr>
          <w:trHeight w:val="795"/>
        </w:trPr>
        <w:tc>
          <w:tcPr>
            <w:tcW w:w="33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E202BA9" w14:textId="77777777" w:rsidR="00E77754" w:rsidRDefault="000E0AE6">
            <w:pPr>
              <w:spacing w:after="960"/>
              <w:ind w:left="-220" w:right="-220"/>
              <w:jc w:val="center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Виды обработки персональных данных</w:t>
            </w:r>
          </w:p>
        </w:tc>
        <w:tc>
          <w:tcPr>
            <w:tcW w:w="49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337D081" w14:textId="77777777" w:rsidR="00E77754" w:rsidRDefault="000E0AE6">
            <w:pPr>
              <w:numPr>
                <w:ilvl w:val="0"/>
                <w:numId w:val="1"/>
              </w:numPr>
              <w:spacing w:after="960"/>
              <w:ind w:left="500" w:right="-220"/>
            </w:pPr>
            <w:r>
              <w:rPr>
                <w:color w:val="212529"/>
                <w:sz w:val="24"/>
                <w:szCs w:val="24"/>
                <w:shd w:val="clear" w:color="auto" w:fill="FCF8E3"/>
              </w:rPr>
              <w:t>Передача персональных данных</w:t>
            </w:r>
          </w:p>
        </w:tc>
      </w:tr>
    </w:tbl>
    <w:p w14:paraId="68DDC7C0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7" w:name="_hd8ubz5xw3et" w:colFirst="0" w:colLast="0"/>
      <w:bookmarkEnd w:id="7"/>
      <w:r>
        <w:rPr>
          <w:color w:val="212529"/>
          <w:sz w:val="30"/>
          <w:szCs w:val="30"/>
        </w:rPr>
        <w:t>7. Условия обработки персональных данных</w:t>
      </w:r>
    </w:p>
    <w:p w14:paraId="1F44F455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335E23B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7.2. Обработка персональных данных необходима для достижения целей, предусмотренных международным договором Российской Федерации</w:t>
      </w:r>
      <w:r>
        <w:rPr>
          <w:color w:val="212529"/>
          <w:sz w:val="24"/>
          <w:szCs w:val="24"/>
        </w:rPr>
        <w:t xml:space="preserve">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3D8CFE38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7.3. Обработка персональных данных необходима для осуществления правосудия, исполнения судебного акта, акта другого органа и</w:t>
      </w:r>
      <w:r>
        <w:rPr>
          <w:color w:val="212529"/>
          <w:sz w:val="24"/>
          <w:szCs w:val="24"/>
        </w:rPr>
        <w:t>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650182E8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color w:val="212529"/>
          <w:sz w:val="24"/>
          <w:szCs w:val="24"/>
        </w:rPr>
        <w:t>поруч</w:t>
      </w:r>
      <w:r>
        <w:rPr>
          <w:color w:val="212529"/>
          <w:sz w:val="24"/>
          <w:szCs w:val="24"/>
        </w:rPr>
        <w:t>ителем</w:t>
      </w:r>
      <w:proofErr w:type="gramEnd"/>
      <w:r>
        <w:rPr>
          <w:color w:val="212529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607F2F3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7.5. Обработка пе</w:t>
      </w:r>
      <w:r>
        <w:rPr>
          <w:color w:val="212529"/>
          <w:sz w:val="24"/>
          <w:szCs w:val="24"/>
        </w:rPr>
        <w:t>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7A0000A2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7.6. Осуществляется обра</w:t>
      </w:r>
      <w:r>
        <w:rPr>
          <w:color w:val="212529"/>
          <w:sz w:val="24"/>
          <w:szCs w:val="24"/>
        </w:rPr>
        <w:t>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14:paraId="6D253512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7.7. Осуществляется обработка персональных данных, подлежащих опубликованию ил</w:t>
      </w:r>
      <w:r>
        <w:rPr>
          <w:color w:val="212529"/>
          <w:sz w:val="24"/>
          <w:szCs w:val="24"/>
        </w:rPr>
        <w:t>и обязательному раскрытию в соответствии с федеральным законом.</w:t>
      </w:r>
    </w:p>
    <w:p w14:paraId="4771D4DF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8" w:name="_b3kpkh8ndq8s" w:colFirst="0" w:colLast="0"/>
      <w:bookmarkEnd w:id="8"/>
      <w:r>
        <w:rPr>
          <w:color w:val="212529"/>
          <w:sz w:val="30"/>
          <w:szCs w:val="30"/>
        </w:rPr>
        <w:t>8. Порядок сбора, хранения, передачи и других видов обработки персональных данных</w:t>
      </w:r>
    </w:p>
    <w:p w14:paraId="7500470D" w14:textId="77777777" w:rsidR="00E77754" w:rsidRDefault="000E0AE6">
      <w:pPr>
        <w:spacing w:after="72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Безопасность персональных данных, которые обрабатываются Оператором, обеспечивается путем реализации правовых,</w:t>
      </w:r>
      <w:r>
        <w:rPr>
          <w:color w:val="212529"/>
          <w:sz w:val="24"/>
          <w:szCs w:val="24"/>
        </w:rPr>
        <w:t xml:space="preserve">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6B2A7F9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8.1. Оператор обеспечивает сохранность персональных данных и принимает все возможные меры, исключа</w:t>
      </w:r>
      <w:r>
        <w:rPr>
          <w:color w:val="212529"/>
          <w:sz w:val="24"/>
          <w:szCs w:val="24"/>
        </w:rPr>
        <w:t>ющие доступ к персональным данным неуполномоченных лиц.</w:t>
      </w:r>
    </w:p>
    <w:p w14:paraId="2EE2C4D0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</w:t>
      </w:r>
      <w:r>
        <w:rPr>
          <w:color w:val="212529"/>
          <w:sz w:val="24"/>
          <w:szCs w:val="24"/>
        </w:rPr>
        <w:t>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CA532BC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8.3. В случае выявления неточностей в персональных данных, Пользователь может актуализировать их самостояте</w:t>
      </w:r>
      <w:r>
        <w:rPr>
          <w:color w:val="212529"/>
          <w:sz w:val="24"/>
          <w:szCs w:val="24"/>
        </w:rPr>
        <w:t xml:space="preserve">льно, путем направления Оператору уведомление на адрес электронной почты Оператора </w:t>
      </w:r>
      <w:r>
        <w:rPr>
          <w:color w:val="212529"/>
          <w:sz w:val="24"/>
          <w:szCs w:val="24"/>
          <w:shd w:val="clear" w:color="auto" w:fill="FCF8E3"/>
        </w:rPr>
        <w:t>info@tatavt.ru</w:t>
      </w:r>
      <w:r>
        <w:rPr>
          <w:color w:val="212529"/>
          <w:sz w:val="24"/>
          <w:szCs w:val="24"/>
        </w:rPr>
        <w:t xml:space="preserve"> с пометкой «Актуализация персональных данных».</w:t>
      </w:r>
    </w:p>
    <w:p w14:paraId="78982199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8.4. Срок обработки персональных данных определяется достижением целей, для которых были собраны персональные д</w:t>
      </w:r>
      <w:r>
        <w:rPr>
          <w:color w:val="212529"/>
          <w:sz w:val="24"/>
          <w:szCs w:val="24"/>
        </w:rPr>
        <w:t xml:space="preserve">анные, если иной срок не предусмотрен договором или действующим законодательством. </w:t>
      </w:r>
    </w:p>
    <w:p w14:paraId="7F4DD979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</w:t>
      </w:r>
      <w:r>
        <w:rPr>
          <w:color w:val="212529"/>
          <w:sz w:val="24"/>
          <w:szCs w:val="24"/>
        </w:rPr>
        <w:t xml:space="preserve"> Оператора </w:t>
      </w:r>
      <w:r>
        <w:rPr>
          <w:color w:val="212529"/>
          <w:sz w:val="24"/>
          <w:szCs w:val="24"/>
          <w:shd w:val="clear" w:color="auto" w:fill="FCF8E3"/>
        </w:rPr>
        <w:t>info@tatavt.ru</w:t>
      </w:r>
      <w:r>
        <w:rPr>
          <w:color w:val="212529"/>
          <w:sz w:val="24"/>
          <w:szCs w:val="24"/>
        </w:rPr>
        <w:t xml:space="preserve"> с пометкой «Отзыв согласия на обработку персональных данных».</w:t>
      </w:r>
    </w:p>
    <w:p w14:paraId="689CF090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</w:t>
      </w:r>
      <w:r>
        <w:rPr>
          <w:color w:val="212529"/>
          <w:sz w:val="24"/>
          <w:szCs w:val="24"/>
        </w:rPr>
        <w:t xml:space="preserve">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</w:t>
      </w:r>
      <w:r>
        <w:rPr>
          <w:color w:val="212529"/>
          <w:sz w:val="24"/>
          <w:szCs w:val="24"/>
        </w:rPr>
        <w:t xml:space="preserve"> настоящем пункте поставщиков услуг.</w:t>
      </w:r>
    </w:p>
    <w:p w14:paraId="67C5BD05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</w:t>
      </w:r>
      <w:r>
        <w:rPr>
          <w:color w:val="212529"/>
          <w:sz w:val="24"/>
          <w:szCs w:val="24"/>
        </w:rPr>
        <w:t>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7F15A8F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8.7. Оператор при обработке персональных данных обеспечивает конфиденциальность персональных данных.</w:t>
      </w:r>
    </w:p>
    <w:p w14:paraId="712BEF72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</w:t>
      </w:r>
      <w:r>
        <w:rPr>
          <w:color w:val="212529"/>
          <w:sz w:val="24"/>
          <w:szCs w:val="24"/>
        </w:rPr>
        <w:t>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</w:t>
      </w:r>
      <w:r>
        <w:rPr>
          <w:color w:val="212529"/>
          <w:sz w:val="24"/>
          <w:szCs w:val="24"/>
        </w:rPr>
        <w:t xml:space="preserve">оговором, стороной которого, выгодоприобретателем или </w:t>
      </w:r>
      <w:proofErr w:type="gramStart"/>
      <w:r>
        <w:rPr>
          <w:color w:val="212529"/>
          <w:sz w:val="24"/>
          <w:szCs w:val="24"/>
        </w:rPr>
        <w:t>поручителем</w:t>
      </w:r>
      <w:proofErr w:type="gramEnd"/>
      <w:r>
        <w:rPr>
          <w:color w:val="212529"/>
          <w:sz w:val="24"/>
          <w:szCs w:val="24"/>
        </w:rPr>
        <w:t xml:space="preserve"> по которому является субъект персональных данных.</w:t>
      </w:r>
    </w:p>
    <w:p w14:paraId="3D8DDDE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</w:t>
      </w:r>
      <w:r>
        <w:rPr>
          <w:color w:val="212529"/>
          <w:sz w:val="24"/>
          <w:szCs w:val="24"/>
        </w:rPr>
        <w:t>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0686B991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9" w:name="_q238oimsa09r" w:colFirst="0" w:colLast="0"/>
      <w:bookmarkEnd w:id="9"/>
      <w:r>
        <w:rPr>
          <w:color w:val="212529"/>
          <w:sz w:val="30"/>
          <w:szCs w:val="30"/>
        </w:rPr>
        <w:t>9. Перечень действий, производимых Оператором</w:t>
      </w:r>
      <w:r>
        <w:rPr>
          <w:color w:val="212529"/>
          <w:sz w:val="30"/>
          <w:szCs w:val="30"/>
        </w:rPr>
        <w:t xml:space="preserve"> с полученными персональными данными</w:t>
      </w:r>
    </w:p>
    <w:p w14:paraId="7989B08F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</w:t>
      </w:r>
      <w:r>
        <w:rPr>
          <w:color w:val="212529"/>
          <w:sz w:val="24"/>
          <w:szCs w:val="24"/>
        </w:rPr>
        <w:t>е, удаление и уничтожение персональных данных.</w:t>
      </w:r>
    </w:p>
    <w:p w14:paraId="324769B1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78AE7BFF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10" w:name="_xo112on1pwz7" w:colFirst="0" w:colLast="0"/>
      <w:bookmarkEnd w:id="10"/>
      <w:r>
        <w:rPr>
          <w:color w:val="212529"/>
          <w:sz w:val="30"/>
          <w:szCs w:val="30"/>
        </w:rPr>
        <w:t>10. Трансграничная пе</w:t>
      </w:r>
      <w:r>
        <w:rPr>
          <w:color w:val="212529"/>
          <w:sz w:val="30"/>
          <w:szCs w:val="30"/>
        </w:rPr>
        <w:t>редача персональных данных</w:t>
      </w:r>
    </w:p>
    <w:p w14:paraId="58D7D787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</w:t>
      </w:r>
      <w:r>
        <w:rPr>
          <w:color w:val="212529"/>
          <w:sz w:val="24"/>
          <w:szCs w:val="24"/>
        </w:rPr>
        <w:t xml:space="preserve"> (такое уведомление направляется отдельно от уведомления о намерении осуществлять обработку персональных данных).</w:t>
      </w:r>
    </w:p>
    <w:p w14:paraId="6B74337A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</w:t>
      </w:r>
      <w:r>
        <w:rPr>
          <w:color w:val="212529"/>
          <w:sz w:val="24"/>
          <w:szCs w:val="24"/>
        </w:rPr>
        <w:t>ностранных юридических лиц, которым планируется трансграничная передача персональных данных, соответствующие сведения.</w:t>
      </w:r>
    </w:p>
    <w:p w14:paraId="63E7BC90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11" w:name="_rlcjnyxhgtrj" w:colFirst="0" w:colLast="0"/>
      <w:bookmarkEnd w:id="11"/>
      <w:r>
        <w:rPr>
          <w:color w:val="212529"/>
          <w:sz w:val="30"/>
          <w:szCs w:val="30"/>
        </w:rPr>
        <w:t>11. Конфиденциальность персональных данных</w:t>
      </w:r>
    </w:p>
    <w:p w14:paraId="4C39DA38" w14:textId="77777777" w:rsidR="00E77754" w:rsidRDefault="000E0AE6">
      <w:pPr>
        <w:spacing w:after="72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Оператор и иные лица, получившие доступ к персональным данным, обязаны не раскрывать третьим л</w:t>
      </w:r>
      <w:r>
        <w:rPr>
          <w:color w:val="212529"/>
          <w:sz w:val="24"/>
          <w:szCs w:val="24"/>
        </w:rPr>
        <w:t>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275847D" w14:textId="77777777" w:rsidR="00E77754" w:rsidRDefault="000E0AE6">
      <w:pPr>
        <w:pStyle w:val="5"/>
        <w:keepNext w:val="0"/>
        <w:keepLines w:val="0"/>
        <w:spacing w:before="0" w:after="720" w:line="264" w:lineRule="auto"/>
        <w:ind w:left="-220" w:right="-220"/>
        <w:rPr>
          <w:color w:val="212529"/>
          <w:sz w:val="30"/>
          <w:szCs w:val="30"/>
        </w:rPr>
      </w:pPr>
      <w:bookmarkStart w:id="12" w:name="_2ulrwg653kiz" w:colFirst="0" w:colLast="0"/>
      <w:bookmarkEnd w:id="12"/>
      <w:r>
        <w:rPr>
          <w:color w:val="212529"/>
          <w:sz w:val="30"/>
          <w:szCs w:val="30"/>
        </w:rPr>
        <w:t>12. Заключительные положения</w:t>
      </w:r>
    </w:p>
    <w:p w14:paraId="516889B3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12.1. Пользователь может получить любые разъяснения по интересующим вопросам, касающимся об</w:t>
      </w:r>
      <w:r>
        <w:rPr>
          <w:color w:val="212529"/>
          <w:sz w:val="24"/>
          <w:szCs w:val="24"/>
        </w:rPr>
        <w:t xml:space="preserve">работки его персональных данных, обратившись к Оператору с помощью электронной почты </w:t>
      </w:r>
      <w:r>
        <w:rPr>
          <w:color w:val="212529"/>
          <w:sz w:val="24"/>
          <w:szCs w:val="24"/>
          <w:shd w:val="clear" w:color="auto" w:fill="FCF8E3"/>
        </w:rPr>
        <w:t>info@tatavt.ru</w:t>
      </w:r>
      <w:r>
        <w:rPr>
          <w:color w:val="212529"/>
          <w:sz w:val="24"/>
          <w:szCs w:val="24"/>
        </w:rPr>
        <w:t>.</w:t>
      </w:r>
    </w:p>
    <w:p w14:paraId="32776D26" w14:textId="77777777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</w:t>
      </w:r>
      <w:r>
        <w:rPr>
          <w:color w:val="212529"/>
          <w:sz w:val="24"/>
          <w:szCs w:val="24"/>
        </w:rPr>
        <w:t>версией.</w:t>
      </w:r>
    </w:p>
    <w:p w14:paraId="2AA30B78" w14:textId="7A356FA6" w:rsidR="00E77754" w:rsidRDefault="000E0AE6">
      <w:pPr>
        <w:spacing w:after="600"/>
        <w:ind w:left="-220" w:right="-2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12.3. Актуальная версия Политики в свободном доступе расположена в сети Интернет по адресу </w:t>
      </w:r>
      <w:r w:rsidRPr="000E0AE6">
        <w:rPr>
          <w:color w:val="212529"/>
          <w:sz w:val="24"/>
          <w:szCs w:val="24"/>
          <w:shd w:val="clear" w:color="auto" w:fill="FCF8E3"/>
        </w:rPr>
        <w:t>https://prom-color.ru/images/privacy.docx</w:t>
      </w:r>
      <w:r>
        <w:rPr>
          <w:color w:val="212529"/>
          <w:sz w:val="24"/>
          <w:szCs w:val="24"/>
        </w:rPr>
        <w:t>.</w:t>
      </w:r>
    </w:p>
    <w:p w14:paraId="4BFBCB11" w14:textId="77777777" w:rsidR="00E77754" w:rsidRDefault="00E77754"/>
    <w:sectPr w:rsidR="00E777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665"/>
    <w:multiLevelType w:val="multilevel"/>
    <w:tmpl w:val="16E4AD0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D3415"/>
    <w:multiLevelType w:val="multilevel"/>
    <w:tmpl w:val="6CA68C6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752318"/>
    <w:multiLevelType w:val="multilevel"/>
    <w:tmpl w:val="0BF6542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54"/>
    <w:rsid w:val="000E0AE6"/>
    <w:rsid w:val="00E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6B2"/>
  <w15:docId w15:val="{AB7D9669-234A-4C62-B5D2-E67CBB5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2596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korogan</cp:lastModifiedBy>
  <cp:revision>2</cp:revision>
  <dcterms:created xsi:type="dcterms:W3CDTF">2023-05-26T13:01:00Z</dcterms:created>
  <dcterms:modified xsi:type="dcterms:W3CDTF">2023-05-26T13:21:00Z</dcterms:modified>
</cp:coreProperties>
</file>